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0" w:rsidRPr="00022EA4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EA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 w:rsidRPr="00022EA4">
        <w:rPr>
          <w:rFonts w:ascii="Times New Roman" w:hAnsi="Times New Roman" w:cs="Times New Roman"/>
          <w:sz w:val="28"/>
          <w:szCs w:val="28"/>
        </w:rPr>
        <w:t xml:space="preserve"> </w:t>
      </w:r>
      <w:r w:rsidRPr="00022EA4">
        <w:rPr>
          <w:rFonts w:ascii="Times New Roman" w:hAnsi="Times New Roman" w:cs="Times New Roman"/>
          <w:sz w:val="28"/>
          <w:szCs w:val="28"/>
        </w:rPr>
        <w:t>Перми»</w:t>
      </w:r>
    </w:p>
    <w:p w:rsidR="00DF0BF9" w:rsidRPr="00022EA4" w:rsidRDefault="00955139" w:rsidP="00DF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A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F0BF9" w:rsidRPr="00022EA4">
        <w:rPr>
          <w:rFonts w:ascii="Times New Roman" w:hAnsi="Times New Roman" w:cs="Times New Roman"/>
          <w:b/>
          <w:sz w:val="28"/>
          <w:szCs w:val="28"/>
        </w:rPr>
        <w:t xml:space="preserve">коррекции </w:t>
      </w:r>
      <w:proofErr w:type="spellStart"/>
      <w:r w:rsidR="00AD6A56" w:rsidRPr="00022EA4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AD6A56" w:rsidRPr="00022EA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D6A56" w:rsidRPr="00022EA4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</w:p>
    <w:p w:rsidR="00955139" w:rsidRPr="00022EA4" w:rsidRDefault="00DF0BF9" w:rsidP="00DF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A4">
        <w:rPr>
          <w:rFonts w:ascii="Times New Roman" w:hAnsi="Times New Roman" w:cs="Times New Roman"/>
          <w:b/>
          <w:sz w:val="28"/>
          <w:szCs w:val="28"/>
        </w:rPr>
        <w:t xml:space="preserve"> для обучающихся умственной отсталостью, </w:t>
      </w:r>
      <w:r w:rsidR="00AD6A56" w:rsidRPr="00022EA4">
        <w:rPr>
          <w:rFonts w:ascii="Times New Roman" w:hAnsi="Times New Roman" w:cs="Times New Roman"/>
          <w:b/>
          <w:sz w:val="28"/>
          <w:szCs w:val="28"/>
        </w:rPr>
        <w:t>2</w:t>
      </w:r>
      <w:r w:rsidRPr="00022EA4">
        <w:rPr>
          <w:rFonts w:ascii="Times New Roman" w:hAnsi="Times New Roman" w:cs="Times New Roman"/>
          <w:b/>
          <w:sz w:val="28"/>
          <w:szCs w:val="28"/>
        </w:rPr>
        <w:t xml:space="preserve"> – 4 класс</w:t>
      </w:r>
    </w:p>
    <w:p w:rsidR="00B4649D" w:rsidRDefault="00B4649D" w:rsidP="009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022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F9" w:rsidRPr="00022EA4">
        <w:rPr>
          <w:rFonts w:ascii="Times New Roman" w:hAnsi="Times New Roman" w:cs="Times New Roman"/>
          <w:sz w:val="28"/>
          <w:szCs w:val="28"/>
          <w:u w:val="single"/>
        </w:rPr>
        <w:t>Матасова Дарья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728"/>
        <w:gridCol w:w="9043"/>
      </w:tblGrid>
      <w:tr w:rsidR="00955139" w:rsidRPr="00B4649D" w:rsidTr="008A672B">
        <w:tc>
          <w:tcPr>
            <w:tcW w:w="617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955139" w:rsidRPr="00B4649D" w:rsidRDefault="00B4649D" w:rsidP="0044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9043" w:type="dxa"/>
          </w:tcPr>
          <w:p w:rsidR="00955139" w:rsidRPr="00B4649D" w:rsidRDefault="00B4649D" w:rsidP="00022EA4">
            <w:pPr>
              <w:tabs>
                <w:tab w:val="left" w:pos="3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8A672B">
        <w:tc>
          <w:tcPr>
            <w:tcW w:w="617" w:type="dxa"/>
          </w:tcPr>
          <w:p w:rsidR="00955139" w:rsidRDefault="0095513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8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9043" w:type="dxa"/>
          </w:tcPr>
          <w:p w:rsidR="00955139" w:rsidRPr="00EA65AE" w:rsidRDefault="00B4649D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72">
              <w:rPr>
                <w:rFonts w:ascii="Times New Roman" w:hAnsi="Times New Roman" w:cs="Times New Roman"/>
                <w:sz w:val="24"/>
                <w:szCs w:val="24"/>
              </w:rPr>
              <w:t xml:space="preserve">АООП для </w:t>
            </w:r>
            <w:r w:rsidR="00A04D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40872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нарушениями), 1 вариант</w:t>
            </w:r>
          </w:p>
        </w:tc>
      </w:tr>
      <w:tr w:rsidR="00955139" w:rsidTr="008A672B">
        <w:tc>
          <w:tcPr>
            <w:tcW w:w="617" w:type="dxa"/>
          </w:tcPr>
          <w:p w:rsidR="00955139" w:rsidRDefault="00A469C9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8" w:type="dxa"/>
          </w:tcPr>
          <w:p w:rsidR="00955139" w:rsidRPr="00070045" w:rsidRDefault="0095513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9043" w:type="dxa"/>
          </w:tcPr>
          <w:p w:rsidR="00DF0BF9" w:rsidRPr="00AD6A56" w:rsidRDefault="00DF0BF9" w:rsidP="00022EA4">
            <w:pPr>
              <w:tabs>
                <w:tab w:val="left" w:pos="329"/>
                <w:tab w:val="left" w:pos="85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На основе следующих документов:</w:t>
            </w:r>
          </w:p>
          <w:p w:rsidR="00DF0BF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Федеральным законом в РФ  № 273 – ФЗ «Об образовании в РФ»;</w:t>
            </w:r>
          </w:p>
          <w:p w:rsidR="00DF0BF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Постановлением Главного государственного санитарного врача РФ от 28.09.2020 N 28 «Об утверждении СП 2.4.3648-20 «Санитарно-эпидемиологические требования к  организациям и обучения, отдыха и оздоровления детей и молодежи»;</w:t>
            </w:r>
          </w:p>
          <w:p w:rsidR="00DF0BF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одобренным</w:t>
            </w:r>
            <w:r w:rsidRPr="00AD6A5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D6A56">
              <w:rPr>
                <w:rFonts w:eastAsia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 от 22 декабря  2015 г. № 4/15) и в соответствии с действующим законодательством РФ в области общего образования и образования лиц с ограниченными возможностями здоровья;</w:t>
            </w:r>
          </w:p>
          <w:p w:rsidR="00DF0BF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bCs/>
                <w:sz w:val="24"/>
                <w:szCs w:val="24"/>
              </w:rPr>
              <w:t>Приказ Министерства образования и науки РФ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:rsidR="00DF0BF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АООП для обучающихся с умственной отсталостью, вариант 1 МАОУ «Адаптивная школа – интернат «СТУПЕНИ» г. Перми, утвержденная приказом директора ОУ;</w:t>
            </w:r>
          </w:p>
          <w:p w:rsidR="00955139" w:rsidRPr="00AD6A56" w:rsidRDefault="00DF0BF9" w:rsidP="00022EA4">
            <w:pPr>
              <w:pStyle w:val="a5"/>
              <w:numPr>
                <w:ilvl w:val="0"/>
                <w:numId w:val="5"/>
              </w:numPr>
              <w:tabs>
                <w:tab w:val="left" w:pos="329"/>
                <w:tab w:val="left" w:pos="85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D6A56">
              <w:rPr>
                <w:rFonts w:eastAsia="Times New Roman"/>
                <w:sz w:val="24"/>
                <w:szCs w:val="24"/>
              </w:rPr>
              <w:t>Учебный плана МАОУ «Адаптивная школа – интернат «СТУПЕНИ» г. Перми на 2022 - 2023 учебный год</w:t>
            </w:r>
          </w:p>
        </w:tc>
      </w:tr>
      <w:tr w:rsidR="00955139" w:rsidTr="008A672B">
        <w:trPr>
          <w:trHeight w:val="322"/>
        </w:trPr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9043" w:type="dxa"/>
          </w:tcPr>
          <w:p w:rsidR="00955139" w:rsidRPr="00AD6A56" w:rsidRDefault="00540872" w:rsidP="00022EA4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>
              <w:t>Не предусмотрены</w:t>
            </w:r>
          </w:p>
        </w:tc>
      </w:tr>
      <w:tr w:rsidR="00955139" w:rsidTr="008A672B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9043" w:type="dxa"/>
          </w:tcPr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sz w:val="24"/>
                <w:szCs w:val="24"/>
              </w:rPr>
              <w:t>Цель логопедических занятий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Цель коррекционного курса: коррекция недостатков письменной речи (чтения и письма) у обучающихся 2-х – 4-х классов, способствующая успешной адаптации к учебной деятельности и дальнейшей социализации детей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  <w:rPr>
                <w:b/>
              </w:rPr>
            </w:pPr>
            <w:r w:rsidRPr="00AD6A56">
              <w:rPr>
                <w:b/>
              </w:rPr>
              <w:t>Задачи: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-формировать фонематическое восприятие;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-совершенствовать лексико-грамматический строй речи;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lastRenderedPageBreak/>
              <w:t>-обогащать и развивать словарь, уточнять значения слова;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-развить лексическую системность;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-формировать семантические поля;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-совершенствовать грамматический строй речи;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-развивать связную речь;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-развивать зрительное восприятие, речевое внимание и память;</w:t>
            </w:r>
          </w:p>
          <w:p w:rsidR="00AD6A56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>-оказывать помощь обучающимся в овладении навыками письма и чтения с учетом индивидуальных особенностей;</w:t>
            </w:r>
          </w:p>
          <w:p w:rsidR="00955139" w:rsidRPr="00AD6A56" w:rsidRDefault="00AD6A56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</w:pPr>
            <w:r w:rsidRPr="00AD6A56">
              <w:t xml:space="preserve">-проводить профилактическую работу различных видов </w:t>
            </w:r>
            <w:proofErr w:type="spellStart"/>
            <w:r w:rsidRPr="00AD6A56">
              <w:t>дисграфии</w:t>
            </w:r>
            <w:proofErr w:type="spellEnd"/>
            <w:r w:rsidRPr="00AD6A56">
              <w:t xml:space="preserve"> и </w:t>
            </w:r>
            <w:proofErr w:type="spellStart"/>
            <w:r w:rsidRPr="00AD6A56">
              <w:t>дислексии</w:t>
            </w:r>
            <w:proofErr w:type="spellEnd"/>
            <w:r w:rsidRPr="00AD6A56">
              <w:t>.</w:t>
            </w:r>
          </w:p>
        </w:tc>
      </w:tr>
      <w:tr w:rsidR="00955139" w:rsidTr="008A672B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9043" w:type="dxa"/>
          </w:tcPr>
          <w:p w:rsidR="00DF0BF9" w:rsidRPr="00AD6A56" w:rsidRDefault="00DF0BF9" w:rsidP="00022EA4">
            <w:pPr>
              <w:pStyle w:val="a4"/>
              <w:shd w:val="clear" w:color="auto" w:fill="FFFFFF"/>
              <w:tabs>
                <w:tab w:val="num" w:pos="0"/>
                <w:tab w:val="left" w:pos="329"/>
                <w:tab w:val="left" w:pos="851"/>
                <w:tab w:val="left" w:pos="1134"/>
              </w:tabs>
              <w:spacing w:before="0" w:beforeAutospacing="0" w:after="0" w:afterAutospacing="0"/>
            </w:pPr>
            <w:r w:rsidRPr="00AD6A56">
              <w:t xml:space="preserve">Адаптированная рабочая программа входит в коррекционно-развивающую область учебного плана МАОУ «Адаптивная школа-интернат Ступени» Кировского района, г. Перми. </w:t>
            </w:r>
          </w:p>
          <w:p w:rsidR="00A469C9" w:rsidRPr="00AD6A56" w:rsidRDefault="00DF0BF9" w:rsidP="00022EA4">
            <w:pPr>
              <w:pStyle w:val="a4"/>
              <w:tabs>
                <w:tab w:val="left" w:pos="329"/>
              </w:tabs>
              <w:spacing w:before="0" w:beforeAutospacing="0" w:after="0" w:afterAutospacing="0"/>
              <w:jc w:val="both"/>
            </w:pPr>
            <w:r w:rsidRPr="00AD6A56">
              <w:t xml:space="preserve">Задания, составляющие основу программы, имеют </w:t>
            </w:r>
            <w:r w:rsidRPr="00AD6A56">
              <w:rPr>
                <w:b/>
                <w:i/>
              </w:rPr>
              <w:t>индивидуальный, подгрупповой и групповой характер занятий</w:t>
            </w:r>
            <w:r w:rsidRPr="00AD6A56">
              <w:t xml:space="preserve">.   Продолжительность занятий 20 - 30 минут (индивидуальная и подгрупповая форма) и 40 минут (групповая форма - фронтальная). </w:t>
            </w:r>
          </w:p>
        </w:tc>
      </w:tr>
      <w:tr w:rsidR="00955139" w:rsidTr="008A672B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43" w:type="dxa"/>
          </w:tcPr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Речь.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устной и письменной речи. Усвоение единиц звучащей речи, признаков предложения, смысловой и грамматической связи слов в предложении. Выделение предложений в потоке речи, оформление предложений. Сопоставление слова, словосочетания и предложения. Работа с текстом как крупной речевой единицей.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Звук и буква.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Способ и место образования звуков речи. Установление связей между звуком и буквой между фонемой и </w:t>
            </w:r>
            <w:proofErr w:type="spellStart"/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артикулемой</w:t>
            </w:r>
            <w:proofErr w:type="spellEnd"/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стороны, графемой и кинемой – с другой/. Сравнение букв кинетического сходства и-у, о-а, б-д.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фонематического слуха, анализа и синтеза. Лексика по темам: «Мебель», «Посуда», «Одежда», «Обувь».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Выделение фонемы как специфического обобщения смыслоразличительных признаков звука, соотношение с буквой.</w:t>
            </w:r>
          </w:p>
          <w:p w:rsidR="00AD6A56" w:rsidRPr="00AD6A56" w:rsidRDefault="00AD6A56" w:rsidP="00022EA4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Слог и слово.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 Уяснение слогового принципа. Звуковой и слоговой анализ структуры слов. Лексическое значение слов в зависимости от позиции ударения. Соотношение звуковой и графической формы слов.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Артикуляторные свойства твердых и мягких согласных. Обозначение мягкости согласных гласными </w:t>
            </w:r>
            <w:r w:rsidRPr="00AD6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ряда и мягким знаком. Лексика по темам: «Окружающий мир», «Деревья», «Дикие животные», «Растения», «Времена года»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и букв на письме и при чтении.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слов со звонкими и глухими согласными, их акустические свойства. Использование словоизменения и словообразования для проверки сомнительных согласных. Подбор родственных слов.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словами-действиями. Распознавание слов-действий по вопросам. Раскрытие лексического значения глаголов. Лексика по темам: «Режим дня», «Зимние забавы».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слов-признаков: явления природы; временные, пространственные отношения; величина, вкус, цвет, вес, качество. Согласование существительных с прилагательными в роде, числе. Лексика по темам: «Овощи», «Фрукты», «Ягоды», «Дикие животные».</w:t>
            </w:r>
          </w:p>
          <w:p w:rsidR="00AD6A56" w:rsidRPr="00AD6A56" w:rsidRDefault="00AD6A56" w:rsidP="00022EA4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 и текст.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Распространение    предложений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однородными сказуемыми, определениями, дополнениями, обстоятельствами.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Установление смысловой и грамматической связи слое в предложении. Нахождение главного и зависимого слова.</w:t>
            </w:r>
          </w:p>
          <w:p w:rsidR="00AD6A56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Развитие осознанного, точного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употребления существительных прилагательных, глаголов и структуре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предложения. Лексика по темам «Времена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«Деревья», «Одежда»,</w:t>
            </w:r>
            <w:r w:rsidRPr="00AD6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«Обувь», «Дикие и домашние животные».</w:t>
            </w:r>
          </w:p>
          <w:p w:rsidR="00DF0BF9" w:rsidRPr="00AD6A56" w:rsidRDefault="00AD6A56" w:rsidP="00022EA4">
            <w:pPr>
              <w:tabs>
                <w:tab w:val="left" w:pos="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коммуникативной функции предложения выражение   мысли,   интонация   сообщения, структурная   схема, грамматическая основа. </w:t>
            </w:r>
          </w:p>
        </w:tc>
      </w:tr>
      <w:tr w:rsidR="00955139" w:rsidTr="008A672B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8" w:type="dxa"/>
          </w:tcPr>
          <w:p w:rsidR="00955139" w:rsidRPr="00070045" w:rsidRDefault="00A469C9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9043" w:type="dxa"/>
          </w:tcPr>
          <w:p w:rsidR="00B4649D" w:rsidRPr="00AD6A56" w:rsidRDefault="00B4649D" w:rsidP="00022EA4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Предварительный: входная комплексная диагностическая работа;</w:t>
            </w:r>
          </w:p>
          <w:p w:rsidR="00AD6A56" w:rsidRPr="00AD6A56" w:rsidRDefault="00B4649D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A5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(контрольная работа за год): итоговая комплексная диагностическая работа, диктант.</w:t>
            </w:r>
          </w:p>
        </w:tc>
      </w:tr>
      <w:tr w:rsidR="00955139" w:rsidTr="008A672B">
        <w:tc>
          <w:tcPr>
            <w:tcW w:w="617" w:type="dxa"/>
          </w:tcPr>
          <w:p w:rsidR="00955139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8" w:type="dxa"/>
          </w:tcPr>
          <w:p w:rsidR="00955139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043" w:type="dxa"/>
          </w:tcPr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уметь: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слух, в произношении, написании;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по слогам с рукописного и печатного текста;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слова, написание которых не расходится с произношением, простые по структуре предложения, текст после предварительного анализа;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предложения с заглавной буквы, в конце предложения ставить точку;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 заданию предложения, выделять предложения из речи и текста.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 читать по слогам короткие тексты; по вопросам учителя и иллюстрациям рассказывать, о чем читали или слушали.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уметь: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предложения, выделять предложения из речи и текста, восстанавливать </w:t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нарушенный порядок слов в предложении;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слова по звуковому составу;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гласные и согласные, сходные согласные, гласные ударные и безударные;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количество слогов в слове по количеству гласных, делить слова на слоги, переносить части слова при письме;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текст целыми словами;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(20-25 слов), включающий изученные орфограммы.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 алфавит.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уметь: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правильно читать текст вслух целыми словами после работы над ним под руководством учителя (20-25 слов);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по смыслу и по слоговой структуре слова читать по слогам;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прочитанному;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отношение к поступку героя, событию;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содержание прочитанного.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уметь: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распространять предложения, устанавливать связи между словами по вопросам;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в конце предложения;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слова по звуковому составу;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рукописный и печатный текст целыми словами и словосочетаниями;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предложения и тексты (30-35 слов).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 алфавит; расположение слов в алфавитном порядке в словаре.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уметь: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правильно читать текст вслух целыми словами после работы над ним под руководством учителя (30-35 слов);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трудные по смыслу и по слоговой структуре слова читать по слогам;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прочитанному, осознавать последовательность, причинность и смысл прочитанного;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свое отношение к поступку героя, событию; </w:t>
            </w:r>
          </w:p>
          <w:p w:rsidR="00DF0BF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заглавие к прочитанному </w:t>
            </w:r>
          </w:p>
          <w:p w:rsidR="00955139" w:rsidRPr="00AD6A56" w:rsidRDefault="00DF0BF9" w:rsidP="00022EA4">
            <w:pPr>
              <w:tabs>
                <w:tab w:val="left" w:pos="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A5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D6A5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пересказывать содержание прочитанного.</w:t>
            </w:r>
          </w:p>
        </w:tc>
      </w:tr>
      <w:tr w:rsidR="00070045" w:rsidTr="008A672B">
        <w:tc>
          <w:tcPr>
            <w:tcW w:w="617" w:type="dxa"/>
          </w:tcPr>
          <w:p w:rsidR="00070045" w:rsidRDefault="00B4649D" w:rsidP="0044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28" w:type="dxa"/>
          </w:tcPr>
          <w:p w:rsidR="00070045" w:rsidRPr="00070045" w:rsidRDefault="00070045" w:rsidP="004455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9043" w:type="dxa"/>
          </w:tcPr>
          <w:p w:rsidR="00B4649D" w:rsidRPr="00AD6A56" w:rsidRDefault="00B4649D" w:rsidP="00022EA4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AD6A56">
              <w:t>Календарно-тематическое планирование;</w:t>
            </w:r>
          </w:p>
          <w:p w:rsidR="00B4649D" w:rsidRPr="00AD6A56" w:rsidRDefault="00B4649D" w:rsidP="00022EA4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AD6A56">
              <w:t>Методическое и материально-техническое обеспечение;</w:t>
            </w:r>
          </w:p>
          <w:p w:rsidR="00B4649D" w:rsidRPr="00AD6A56" w:rsidRDefault="00B4649D" w:rsidP="00022EA4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AD6A56">
              <w:t>Система оценки достижения планируемых результатов;</w:t>
            </w:r>
          </w:p>
          <w:p w:rsidR="00070045" w:rsidRPr="00AD6A56" w:rsidRDefault="00B4649D" w:rsidP="00022EA4">
            <w:pPr>
              <w:pStyle w:val="a4"/>
              <w:shd w:val="clear" w:color="auto" w:fill="FFFFFF"/>
              <w:tabs>
                <w:tab w:val="left" w:pos="329"/>
              </w:tabs>
              <w:spacing w:before="0" w:beforeAutospacing="0" w:after="0" w:afterAutospacing="0"/>
              <w:contextualSpacing/>
              <w:jc w:val="both"/>
            </w:pPr>
            <w:r w:rsidRPr="00AD6A56">
              <w:lastRenderedPageBreak/>
              <w:t>Контрольно-измерительные 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4455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AEA04"/>
    <w:multiLevelType w:val="multilevel"/>
    <w:tmpl w:val="932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D57CB6EA"/>
    <w:multiLevelType w:val="multilevel"/>
    <w:tmpl w:val="D57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B16598"/>
    <w:multiLevelType w:val="multilevel"/>
    <w:tmpl w:val="11B1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5B36B00"/>
    <w:multiLevelType w:val="multilevel"/>
    <w:tmpl w:val="15B3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78B519F"/>
    <w:multiLevelType w:val="hybridMultilevel"/>
    <w:tmpl w:val="9BF0E134"/>
    <w:lvl w:ilvl="0" w:tplc="2D2A140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9E64384"/>
    <w:multiLevelType w:val="multilevel"/>
    <w:tmpl w:val="19E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1A20E112"/>
    <w:multiLevelType w:val="multilevel"/>
    <w:tmpl w:val="1A20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A303798"/>
    <w:multiLevelType w:val="multilevel"/>
    <w:tmpl w:val="2A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2C66593F"/>
    <w:multiLevelType w:val="multilevel"/>
    <w:tmpl w:val="2C6659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4E7111CC"/>
    <w:multiLevelType w:val="multilevel"/>
    <w:tmpl w:val="04548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6398B"/>
    <w:multiLevelType w:val="hybridMultilevel"/>
    <w:tmpl w:val="B0CCF93E"/>
    <w:lvl w:ilvl="0" w:tplc="48289BA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65CE257C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9"/>
    <w:rsid w:val="00022EA4"/>
    <w:rsid w:val="00050BFD"/>
    <w:rsid w:val="00070045"/>
    <w:rsid w:val="00160436"/>
    <w:rsid w:val="00181744"/>
    <w:rsid w:val="0022604F"/>
    <w:rsid w:val="00393F40"/>
    <w:rsid w:val="00445513"/>
    <w:rsid w:val="00470DC2"/>
    <w:rsid w:val="00482A35"/>
    <w:rsid w:val="00540872"/>
    <w:rsid w:val="006300BC"/>
    <w:rsid w:val="006D0B9D"/>
    <w:rsid w:val="007E1028"/>
    <w:rsid w:val="008A672B"/>
    <w:rsid w:val="00955139"/>
    <w:rsid w:val="00990CA5"/>
    <w:rsid w:val="00A04DE7"/>
    <w:rsid w:val="00A24CAF"/>
    <w:rsid w:val="00A469C9"/>
    <w:rsid w:val="00AD6A56"/>
    <w:rsid w:val="00B226DF"/>
    <w:rsid w:val="00B4649D"/>
    <w:rsid w:val="00B66053"/>
    <w:rsid w:val="00B816F4"/>
    <w:rsid w:val="00BE5C1A"/>
    <w:rsid w:val="00DF0BF9"/>
    <w:rsid w:val="00EA65AE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FAA9-D3F7-466A-9C59-BFCBA5F7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Безелюк</cp:lastModifiedBy>
  <cp:revision>2</cp:revision>
  <dcterms:created xsi:type="dcterms:W3CDTF">2022-09-30T07:36:00Z</dcterms:created>
  <dcterms:modified xsi:type="dcterms:W3CDTF">2022-09-30T07:36:00Z</dcterms:modified>
</cp:coreProperties>
</file>